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4430C" w14:paraId="0C61302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7F4DB8" w14:textId="77777777" w:rsidR="0014430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6D5350F" w14:textId="77777777" w:rsidR="0014430C" w:rsidRDefault="00000000">
            <w:pPr>
              <w:spacing w:after="0" w:line="240" w:lineRule="auto"/>
            </w:pPr>
            <w:r>
              <w:t>37662</w:t>
            </w:r>
          </w:p>
        </w:tc>
      </w:tr>
      <w:tr w:rsidR="0014430C" w14:paraId="4813BD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82233D" w14:textId="77777777" w:rsidR="0014430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8E9C6D" w14:textId="77777777" w:rsidR="0014430C" w:rsidRDefault="00000000">
            <w:pPr>
              <w:spacing w:after="0" w:line="240" w:lineRule="auto"/>
            </w:pPr>
            <w:r>
              <w:t>OPĆINA LOBOR</w:t>
            </w:r>
          </w:p>
        </w:tc>
      </w:tr>
      <w:tr w:rsidR="0014430C" w14:paraId="279522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49FDBD" w14:textId="77777777" w:rsidR="0014430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9980219" w14:textId="77777777" w:rsidR="0014430C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F5FCCB2" w14:textId="77777777" w:rsidR="0014430C" w:rsidRDefault="00000000">
      <w:r>
        <w:br/>
      </w:r>
    </w:p>
    <w:p w14:paraId="393C8296" w14:textId="77777777" w:rsidR="0014430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16A77A0" w14:textId="77777777" w:rsidR="0014430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C7C2BBC" w14:textId="77777777" w:rsidR="0014430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2A6B9BE" w14:textId="77777777" w:rsidR="0014430C" w:rsidRDefault="0014430C"/>
    <w:p w14:paraId="61307DD2" w14:textId="77777777" w:rsidR="0014430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C57CC4A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4BA914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4F50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98FB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C69D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4C2E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51BE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CA23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66ACFB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A61B2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2B4F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556A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90B5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3.810.835,90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60DC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4.442.811,56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B9C6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  <w:tr w:rsidR="0014430C" w14:paraId="0F1A85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3C51E2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DFAE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F6BC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66E6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1.141.764,70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77A8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1.547.883,16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5787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  <w:tr w:rsidR="0014430C" w14:paraId="639A18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45D22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5A25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0C36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55FCC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2.669.071,20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8E7FC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2.894.928,40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85DF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108,5</w:t>
            </w:r>
          </w:p>
        </w:tc>
      </w:tr>
      <w:tr w:rsidR="0014430C" w14:paraId="3F5301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79B7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4EAC6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F51A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CFF9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14.086,00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6F27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1980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4430C" w14:paraId="2219FB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45FA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73EC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F099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ED3E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1.245.304,96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3D85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4.123.717,15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EC3C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331,1</w:t>
            </w:r>
          </w:p>
        </w:tc>
      </w:tr>
      <w:tr w:rsidR="0014430C" w14:paraId="6424A0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F50AE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6FA6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211E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65AE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1.231.218,96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A5DC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4.123.717,15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BAF6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334,9</w:t>
            </w:r>
          </w:p>
        </w:tc>
      </w:tr>
      <w:tr w:rsidR="0014430C" w14:paraId="1B48A9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7092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982E0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AE0B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BB75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4EC1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2927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4430C" w14:paraId="7FF804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10E6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E27AA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9495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E75AC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307.048,21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5521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137.469,01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B8AC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  <w:tr w:rsidR="0014430C" w14:paraId="3CF46A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58227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EF5E5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C495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5EE0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307.048,21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8C26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137.469,01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6D70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44,8</w:t>
            </w:r>
          </w:p>
        </w:tc>
      </w:tr>
      <w:tr w:rsidR="0014430C" w14:paraId="44D9EF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6C8D5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3516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75EF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43067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1E29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1.366.257,76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FA35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7BAC3B4" w14:textId="77777777" w:rsidR="0014430C" w:rsidRDefault="0014430C">
      <w:pPr>
        <w:spacing w:after="0"/>
      </w:pPr>
    </w:p>
    <w:p w14:paraId="52F2CF78" w14:textId="77777777" w:rsidR="0014430C" w:rsidRDefault="00000000">
      <w:r>
        <w:t xml:space="preserve">Ukupni prihodi i primici Općine Lobor ostvareni u razdoblju od 1. siječnja od 31. prosinca 2025. godine iznosili su 4.442.811,56 €, odnosno 16,2% ili 617.889,66 € više nego prethodne 2024. godine u istom razdoblju. Na rast prihoda poslovanja u promatranom razdoblju najvećim je dijelom utjecalo uvećanje prihoda od poreza na dohodak, pojavom pomoći od fiskalnog izravnanja, pomoći temeljem prijenosa EU sredstava i donacija. Ukupni rashodi i izdaci su iznosili 5.809.069,32 € što je za 115,6% ili 3.114.951,45 € više rashoda nego prošle </w:t>
      </w:r>
      <w:r>
        <w:lastRenderedPageBreak/>
        <w:t>godine. Rashodi poslovanja su rasli, a na to je najviše utjecalo povećanje rashoda za plaće i doprinose zaposlenika, rashoda za materijal i energiju, usluge, te ostalih nespomenutih rashoda poslovanja, kao i ostalih financijskih rashoda; prijenosa proračunskim korisnicima iz nadležnog proračuna za financiranje redovne djelatnosti, rashoda za ostale naknade građanima i kućanstvima. Rashodi za nabavu nefinancijske imovine - građevinskih objekata uvećani su za 424,5%. Izdaci za financijsku imovinu i otplatu zajmova u razdoblju od 1. siječnja do 31. prosinca 2025. godine ostvareni su za 62,4% manje nego prethodne godine. Ostvaren je manjak prihoda u iznosu od 1.366.257,76 €. Višak prihoda iz prethodnog razdoblja iznosi 1.222.545,09 €, tako da se u sljedeće razdoblje prenosi manjak u iznosu od 143.712,67 €.</w:t>
      </w:r>
    </w:p>
    <w:p w14:paraId="480E0AD5" w14:textId="77777777" w:rsidR="0014430C" w:rsidRDefault="00000000">
      <w:r>
        <w:br/>
      </w:r>
    </w:p>
    <w:p w14:paraId="5DC257DB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12F7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15B8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1244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8C62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5A4C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F100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6BD0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01C6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8EA2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C1D6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1F7F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194D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3.810.835,90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8EAF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4.442.811,56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A787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7CC1B6F3" w14:textId="77777777" w:rsidR="0014430C" w:rsidRDefault="0014430C">
      <w:pPr>
        <w:spacing w:after="0"/>
      </w:pPr>
    </w:p>
    <w:p w14:paraId="2E949272" w14:textId="77777777" w:rsidR="0014430C" w:rsidRDefault="00000000">
      <w:r>
        <w:t>Prihodi poslovanja Općine Lobor ostvareni u razdoblju od 1. siječnja od 31. prosinca 2025. godine iznosili su 4.442.811,56 €, odnosno 16,6% ili 631.975,66 € više nego prethodne 2024. godine. Na rast prihoda poslovanja u promatranom razdoblju najvećim je dijelom utjecalo uvećanje prihoda od poreza na dohodak, pojavom pomoći od fiskalnog izravnanja, pomoći temeljem prijenosa EU sredstava i donacija.</w:t>
      </w:r>
    </w:p>
    <w:p w14:paraId="14C2F728" w14:textId="77777777" w:rsidR="0014430C" w:rsidRDefault="0014430C"/>
    <w:p w14:paraId="169087E9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5B683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AA8F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11C3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3656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720C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22B4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2C4E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22B51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1441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E7D5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AB7D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C638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879.796,97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37F3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1.039.920,35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387B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72D12F12" w14:textId="77777777" w:rsidR="0014430C" w:rsidRDefault="0014430C">
      <w:pPr>
        <w:spacing w:after="0"/>
      </w:pPr>
    </w:p>
    <w:p w14:paraId="5E07AD17" w14:textId="77777777" w:rsidR="0014430C" w:rsidRDefault="00000000">
      <w:r>
        <w:t xml:space="preserve">Prihodi od poreza na dohodak u razdoblju od 1. siječnja do 31. prosinca 2025. godine ostvareni su u iznosu od 1.039.920,35 €, odnosno 18,2% ili 160.150,38 € više u odnosu na iste prihode ostvarene u promatranom razdoblju 2024. godine. Na rast prihoda od poreza na dohodak je najviše utjecalo uvećanje prihoda od poreza na dohodak od nesamostalnog rada ostvarenih u iznosu od 1.128.602,76 €, odnosno 20% ili 188.092,87 € više u odnosu na ostvarenje u istom razdoblju 2024. godine, kao i povećanje prihoda od poreza na dohodak od samostalnih djelatnosti ostvarenih u iznosu od 52.440,19 €, odnosno za 24,3% ili 10.261,13 € više, zatim prihoda od poreza na dohodak od imovine i imovinskih prava ostvarenih u iznosu od 18.589,37 €, odnosno 3,4% ili 617,72 € više, prihoda od poreza na dohodak od kapitala ostvareni su u iznosu od 16.502,38 € te su veći za 35,4%, odnosno 4.313,61 €. Prihodi od poreza na dohodak po godišnjoj prijavi ostvareni u iznosu od 28.650,80 € i prihodi od povrata </w:t>
      </w:r>
      <w:r>
        <w:lastRenderedPageBreak/>
        <w:t>poreza na dohodak po godišnjoj prijavi ostvareni u iznosu od 204.865,15 € te su veći za 54%, odnosno 71.812,75 € 2024. godine.</w:t>
      </w:r>
    </w:p>
    <w:p w14:paraId="67882664" w14:textId="77777777" w:rsidR="0014430C" w:rsidRDefault="0014430C"/>
    <w:p w14:paraId="6D35BEC4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34A2F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4496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008E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2204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DB4B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99CC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14EA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DC3D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5B5D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E3F5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1C49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01E6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32.937,74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B938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26.708,67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6DB9C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</w:tbl>
    <w:p w14:paraId="4C91E731" w14:textId="77777777" w:rsidR="0014430C" w:rsidRDefault="0014430C">
      <w:pPr>
        <w:spacing w:after="0"/>
      </w:pPr>
    </w:p>
    <w:p w14:paraId="145F154D" w14:textId="77777777" w:rsidR="0014430C" w:rsidRDefault="00000000">
      <w:r>
        <w:t>Prihodi od poreza na dohodak u razdoblju od 1. siječnja do 31. prosinca 2025. godine ostvareni su u iznosu od 26.708,67 €, odnosno 18,9% ili 6.229,07 € manje u odnosu na iste prihode ostvarene u promatranom razdoblju 2024. godine. Na pad prihoda od poreza na imovinu utjecao je umanjenje prihoda stalnih poreza na nepokretnu imovinu (zemlju, zgrade, kuće i ostalo) koji su umanjeni za 97,2% ili 15.481,47 €. Uvećani su prihodi od povremenih poreza na imovinu, odnosno poreza na promet nekretnina koji je ostvaren u iznosu od 26.270,16 €, odnosno 54,4% ili 9.252,40 € više nego istog razdoblja 2024. godine.</w:t>
      </w:r>
    </w:p>
    <w:p w14:paraId="1EC0DDED" w14:textId="77777777" w:rsidR="0014430C" w:rsidRDefault="0014430C"/>
    <w:p w14:paraId="680E945A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7BED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E36E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E3A6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44C0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4851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3F07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D0F3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B790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9F3C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9F933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A068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A0DB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2.726.994,32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CEBB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1.155.306,49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AA06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42,4</w:t>
            </w:r>
          </w:p>
        </w:tc>
      </w:tr>
    </w:tbl>
    <w:p w14:paraId="4E389CF8" w14:textId="77777777" w:rsidR="0014430C" w:rsidRDefault="0014430C">
      <w:pPr>
        <w:spacing w:after="0"/>
      </w:pPr>
    </w:p>
    <w:p w14:paraId="6CEAA42B" w14:textId="77777777" w:rsidR="0014430C" w:rsidRDefault="00000000">
      <w:r>
        <w:t>Prihodi od pomoći u razdoblju od 1. siječnja do 31. prosinca 2025. godine ostvareni su u iznosu od 1.155.306,49 €, odnosno 57,6% ili 1.571.637,83 € manje u odnosu na prihode od pomoći ostvarene u istom razdoblju 2024. godine. Na pad prihoda od pomoći u promatranom razdoblju najviše je utjecalo umanjenje prihoda od tekućih pomoći iz drugih proračuna koji je ostvaren za 89,4% ili 529.308,75 € manje, dok su prihodi od kapitalnih pomoći iz drugih proračuna ostvareni za 48,5% ili 1.042.379,08 € manje nego u istom razdoblju prošle godine.</w:t>
      </w:r>
    </w:p>
    <w:p w14:paraId="00A8E9CE" w14:textId="77777777" w:rsidR="0014430C" w:rsidRDefault="0014430C"/>
    <w:p w14:paraId="6B1E31C4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30FB3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8134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97A5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64D3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E274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4B97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BBD5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BB0B8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60F8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EC71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9CD9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2330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CDE3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629.958,16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6178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95BFE1" w14:textId="77777777" w:rsidR="0014430C" w:rsidRDefault="0014430C">
      <w:pPr>
        <w:spacing w:after="0"/>
      </w:pPr>
    </w:p>
    <w:p w14:paraId="1CEF0391" w14:textId="77777777" w:rsidR="0014430C" w:rsidRDefault="00000000">
      <w:r>
        <w:t>Prihodi od pomoći fiskalnog izravnanja u razdoblju od 1. siječnja do 31. prosinca 2025. godine ostvareni su u iznosu od 629.958,16 € te nisu bili zabilježeni u istom razdoblju prošle godine.</w:t>
      </w:r>
    </w:p>
    <w:p w14:paraId="18688993" w14:textId="77777777" w:rsidR="0014430C" w:rsidRDefault="0014430C"/>
    <w:p w14:paraId="7D729335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C89D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64B0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C95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D575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B499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3022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7141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0D2D85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C9D33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79E73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4B1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A81D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49.728,48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538C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1.464.173,82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0125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2944,3</w:t>
            </w:r>
          </w:p>
        </w:tc>
      </w:tr>
    </w:tbl>
    <w:p w14:paraId="26657CCC" w14:textId="77777777" w:rsidR="0014430C" w:rsidRDefault="0014430C">
      <w:pPr>
        <w:spacing w:after="0"/>
      </w:pPr>
    </w:p>
    <w:p w14:paraId="1E7166CB" w14:textId="77777777" w:rsidR="0014430C" w:rsidRDefault="00000000">
      <w:r>
        <w:t>Prihodi od kapitalnih pomoći temeljem prijenosa EU sredstava  u razdoblju od 1. siječnja do 31. prosinca 2025. godine ostvareni su u iznosu od 1.464.173,82 €, odnosno 2.844,3% ili 1.414.445,34 više u odnosu na prihode od pomoći ostvarene u istom razdoblju 2024. godine.</w:t>
      </w:r>
    </w:p>
    <w:p w14:paraId="7F813490" w14:textId="77777777" w:rsidR="0014430C" w:rsidRDefault="0014430C"/>
    <w:p w14:paraId="1ACA68B5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31D95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FACE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9599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E9B6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C4BA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031D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4167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6E870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35F7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247B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668D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0B16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12.822,94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2D08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78F0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67,5</w:t>
            </w:r>
          </w:p>
        </w:tc>
      </w:tr>
    </w:tbl>
    <w:p w14:paraId="4E6F78A4" w14:textId="77777777" w:rsidR="0014430C" w:rsidRDefault="0014430C">
      <w:pPr>
        <w:spacing w:after="0"/>
      </w:pPr>
    </w:p>
    <w:p w14:paraId="25740DD0" w14:textId="77777777" w:rsidR="0014430C" w:rsidRDefault="00000000">
      <w:r>
        <w:t>Prihodi od nefinancijske imovine u razdoblju od 1. siječnja do 31. prosinca 2025. godine ostvareni su u iznosu od 8.651,92 €, odnosno 32,5% ili 4.171,02 € manje u odnosu na iste prihode ostvarene u promatranom razdoblju 2024. godine. Na pad prihoda najviše je utjecalo umanjenje prihoda od zakupa i iznajmljivanja imovine koji su ostvareni u iznosu od 7.929,44 €, odnosno 31,2% ili 3.589,11 € manje u odnosu na isto razdoblje 2024. godine te umanjenje naknada za koncesije za 1% ili 7,52€.</w:t>
      </w:r>
    </w:p>
    <w:p w14:paraId="70429D0E" w14:textId="77777777" w:rsidR="0014430C" w:rsidRDefault="0014430C"/>
    <w:p w14:paraId="469020A4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2513B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1057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BE14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D3C7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5E13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D22F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240F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17E3A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CB25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25625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FBF8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38D8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9A56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B11B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14:paraId="14883DDA" w14:textId="77777777" w:rsidR="0014430C" w:rsidRDefault="0014430C">
      <w:pPr>
        <w:spacing w:after="0"/>
      </w:pPr>
    </w:p>
    <w:p w14:paraId="49B98832" w14:textId="77777777" w:rsidR="0014430C" w:rsidRDefault="00000000">
      <w:r>
        <w:t>Prihodi od upravnih i administrativnih pristojbi u razdoblju od 1. siječnja do 31. prosinca 2025. godine ostvareni su u iznosu od 35,30 €, odnosno 95,3% ili 716,46 € manje u odnosu na iste prihode ostvarene u promatranom razdoblju 2024. godine. Na pad prihoda najviše je utjecalo umanjenje prihoda od ostalih pristojbi i naknada koji su ostvareni u iznosu od 28,66 €, odnosno 96,2% ili 723,10 € manje u odnosu na isto razdoblje prošle godine, dok su prihodi od upravnih pristojbi i naknada ostvareni u iznosu od 6,64 € te nisu bili zabilježeni u 2024. godini.</w:t>
      </w:r>
    </w:p>
    <w:p w14:paraId="6DAAC240" w14:textId="77777777" w:rsidR="0014430C" w:rsidRDefault="0014430C"/>
    <w:p w14:paraId="4AEAF428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32AA4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5736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829B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B39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A492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41CF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8802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0DF3B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BA38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8C4C4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807E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4124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8.310,41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DA36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1908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63,9</w:t>
            </w:r>
          </w:p>
        </w:tc>
      </w:tr>
    </w:tbl>
    <w:p w14:paraId="5934C276" w14:textId="77777777" w:rsidR="0014430C" w:rsidRDefault="0014430C">
      <w:pPr>
        <w:spacing w:after="0"/>
      </w:pPr>
    </w:p>
    <w:p w14:paraId="5815143D" w14:textId="77777777" w:rsidR="0014430C" w:rsidRDefault="00000000">
      <w:r>
        <w:t>Prihodi po posebnim propisima u razdoblju od 1. siječnja do 31. prosinca 2025. godine ostvareni su u iznosu od 5.313,45 €, odnosno 36,1% ili 2.996,96 € manje u odnosu na iste prihode ostvarene u promatranom razdoblju 2024. godine. Odnose se na doprinose za šume.</w:t>
      </w:r>
    </w:p>
    <w:p w14:paraId="3BB64D2A" w14:textId="77777777" w:rsidR="0014430C" w:rsidRDefault="0014430C"/>
    <w:p w14:paraId="5BBB1867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6371C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4009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733D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B8AA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4001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3514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13D1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1B8567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77C4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8437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09CC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C07E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872A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24B7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D20320" w14:textId="77777777" w:rsidR="0014430C" w:rsidRDefault="0014430C">
      <w:pPr>
        <w:spacing w:after="0"/>
      </w:pPr>
    </w:p>
    <w:p w14:paraId="7ECECDEB" w14:textId="77777777" w:rsidR="0014430C" w:rsidRDefault="00000000">
      <w:r>
        <w:t>Prihodi od navedenih donacija u razdoblju od 1. siječnja do 31. prosinca 2025. godine ostvareni su u iznosu od 9.200,00 € te nisu bili zabilježeni u istom razdoblju 2024. godine.</w:t>
      </w:r>
    </w:p>
    <w:p w14:paraId="5EBEB4C5" w14:textId="77777777" w:rsidR="0014430C" w:rsidRDefault="0014430C"/>
    <w:p w14:paraId="5529C1E8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3870C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0C10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A7BB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9089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ADB3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9022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49A5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F08CD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54B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1AEED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98493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FC667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1.141.764,70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B56C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1.547.883,16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DDA3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</w:t>
            </w:r>
          </w:p>
        </w:tc>
      </w:tr>
    </w:tbl>
    <w:p w14:paraId="7FC6C540" w14:textId="77777777" w:rsidR="0014430C" w:rsidRDefault="0014430C">
      <w:pPr>
        <w:spacing w:after="0"/>
      </w:pPr>
    </w:p>
    <w:p w14:paraId="078A27EE" w14:textId="77777777" w:rsidR="0014430C" w:rsidRDefault="00000000">
      <w:r>
        <w:t>Rashodi poslovanja Općine Lobor ostvareni u razdoblju od 1. siječnja od 31. prosinca 2025. godine ostvareni su u iznosu od 1.547.883,16 €, odnosno 35,6% ili 406.118,46 € više nego prethodne 2024. godine. Na rast rashoda poslovanja je najviše utjecalo povećanje rashoda za plaće i doprinose zaposlenika, rashoda za materijal i energiju, usluge, te ostalih nespomenutih rashoda poslovanja, kao i ostalih financijskih rashoda; prijenosa proračunskim korisnicima iz nadležnog proračuna za financiranje redovne djelatnosti, rashoda za ostale naknade građanima i kućanstvima. Rashodi za nabavu nefinancijske imovine - građevinskih objekata uvećani su za 424,5%.</w:t>
      </w:r>
    </w:p>
    <w:p w14:paraId="5A2A9CB7" w14:textId="77777777" w:rsidR="0014430C" w:rsidRDefault="0014430C"/>
    <w:p w14:paraId="2FCB0EB8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51925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0747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01DD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4C40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1FA7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3907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9CCC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BC2C3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C8F5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850EE6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949E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3D25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138.402,51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8534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169.372,30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EB8C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14:paraId="79D84A42" w14:textId="77777777" w:rsidR="0014430C" w:rsidRDefault="0014430C">
      <w:pPr>
        <w:spacing w:after="0"/>
      </w:pPr>
    </w:p>
    <w:p w14:paraId="79A5C487" w14:textId="77777777" w:rsidR="0014430C" w:rsidRDefault="00000000">
      <w:r>
        <w:t>Rashodi za plaće zaposlenika u razdoblju od 1. siječnja do 31. prosinca 2025. godine ostvareni su u iznosu od 201.546,90 €, odnosno 19,3% ili 30.969,79 € više u odnosu na rashode za plaće ostvarene u istom razdoblju 2024. godine. Na rast u promatranom razdoblju najvećim je dijelom utjecalo uvećanje rashoda za plaće za redovan rad zbog povećanja osnovice za izračun plaće za 26,3% ili 34.472,35 €, dok su rashodi za plaće u naravi umanjeni za 35,1%  ili 1.981,44 €.</w:t>
      </w:r>
    </w:p>
    <w:p w14:paraId="6771674D" w14:textId="77777777" w:rsidR="0014430C" w:rsidRDefault="0014430C"/>
    <w:p w14:paraId="0494E359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2304D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26FC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D43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59D3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D599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3C80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CC4B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03437E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A9A2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761B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D7EA2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FC0C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17.298,81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3676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24.672,49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30E2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4F572B7D" w14:textId="77777777" w:rsidR="0014430C" w:rsidRDefault="0014430C">
      <w:pPr>
        <w:spacing w:after="0"/>
      </w:pPr>
    </w:p>
    <w:p w14:paraId="5E2C4436" w14:textId="77777777" w:rsidR="0014430C" w:rsidRDefault="00000000">
      <w:r>
        <w:t>Doprinosi na plaće u razdoblju od 1. siječnja do 31. prosinca 2025. godine ostvareni su u iznosu od 24.672,49 €, odnosno 42,6% ili 7.373,68 € više u odnosu na doprinose ostvarene u istom razdoblju 2024. godine. Na rast u promatranom razdoblju je utjecalo uvećanje doprinosa za obvezno zdravstveno osiguranje.</w:t>
      </w:r>
    </w:p>
    <w:p w14:paraId="6341A860" w14:textId="77777777" w:rsidR="0014430C" w:rsidRDefault="0014430C"/>
    <w:p w14:paraId="68E56621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9A19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BF87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816C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F459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E3FD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3468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4E6A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6FB72C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ABC4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6233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302D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12C4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80.117,96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D6E4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120.293,30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C474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14:paraId="612311CB" w14:textId="77777777" w:rsidR="0014430C" w:rsidRDefault="0014430C">
      <w:pPr>
        <w:spacing w:after="0"/>
      </w:pPr>
    </w:p>
    <w:p w14:paraId="196E95CE" w14:textId="77777777" w:rsidR="0014430C" w:rsidRDefault="00000000">
      <w:r>
        <w:t>Rashodi za materijal i energiju u razdoblju od 1. siječnja do 30. lipnja 2025. godine ostvareni su u iznosu od 120.293,30 €, odnosno 50,1% ili 40.175,34 € više u odnosu na iste rashode ostvarene u promatranom razdoblju 2024. godine. Na rast rashoda za materijal i energiju utjecalo je uvećanje rashoda za energiju koji su ostvareni za 62,6 % ili 24.991,16 € više nego prethodne 2024. godine. Rashodi za materijal i dijelove za tekuće i investicijsko održavanje umanjeni su za 98,3% ili 30.796,42 €, kao i rashodi za uredski materijal i ostale materijalne rashode koji su ostvareni za 2,3% , odnosno 184,09 € manje u odnosu na ostvarenje u istom razdoblju 2024. godine.</w:t>
      </w:r>
    </w:p>
    <w:p w14:paraId="4275B962" w14:textId="77777777" w:rsidR="0014430C" w:rsidRDefault="0014430C"/>
    <w:p w14:paraId="3955AB42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45967F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7E7D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59C9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507E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CE17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3579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349E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6389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6E90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6908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45759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7E15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286.610,14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BD027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449.761,81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3DE0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14:paraId="545E80CE" w14:textId="77777777" w:rsidR="0014430C" w:rsidRDefault="0014430C">
      <w:pPr>
        <w:spacing w:after="0"/>
      </w:pPr>
    </w:p>
    <w:p w14:paraId="48804A82" w14:textId="77777777" w:rsidR="0014430C" w:rsidRDefault="00000000">
      <w:r>
        <w:t>Rashodi za usluge u razdoblju od 1. siječnja do 31. prosinca 2025. godine ostvareni su u iznosu od 449.761,81 €, odnosno 56,9% ili 163.151,67 € više u odnosu na iste rashode ostvarene u promatranom razdoblju 2024. godine. Na rast rashoda za usluge utjecalo je uvećanje rashoda za usluge telefona, poštarine i ostalih usluga za komunikaciju i prijevoz za 3% ili 230,92 €, rashoda za usluge tekućeg i investicijskog održavanja za 5,9% ili 6.752,39 €, uvećanje rashoda za usluge promidžbe i informiranja za 194,4% ili 35.675,39 € više, uvećanje rashoda za zakupnine i  najamnine za 4.285,3% ili 59.999,53 €, rashoda za zdravstvene i veterinarske usluge za 7,2% ili 531,73 € više, rashoda za intelektualne i osobne usluge za 264% ili  84.903,88 € više, rashoda za računalne usluge za 7,4% ili 758,11 € više, dok su umanjeni rashodi za komunalne usluge za 7,3% ili 4.874,34 €,  te ostale usluge za 72,1% ili 20.825,94 € u odnosu na isto razdoblje prošle godine.</w:t>
      </w:r>
    </w:p>
    <w:p w14:paraId="7CB737BD" w14:textId="77777777" w:rsidR="0014430C" w:rsidRDefault="0014430C"/>
    <w:p w14:paraId="1BE237B0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7DFC9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F0F5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B48A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E16C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D161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5D1A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9480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2DB5A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B2D2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10AA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2E42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6FE6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74.635,71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9F67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170.544,56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19057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228,5</w:t>
            </w:r>
          </w:p>
        </w:tc>
      </w:tr>
    </w:tbl>
    <w:p w14:paraId="2430CA9A" w14:textId="77777777" w:rsidR="0014430C" w:rsidRDefault="0014430C">
      <w:pPr>
        <w:spacing w:after="0"/>
      </w:pPr>
    </w:p>
    <w:p w14:paraId="7ED92FF0" w14:textId="77777777" w:rsidR="0014430C" w:rsidRDefault="00000000">
      <w:r>
        <w:t>Rashodi za ostale nespomenute rashode poslovanja u razdoblju od 1. siječnja do 31. prosinca 2025. godine ostvareni su u iznosu od 170.544,56 €, odnosno 128,8% ili 95.908,85 € više u odnosu na iste rashode ostvarene u promatranom razdoblju 2024. godine. Na rast navedenih rashoda utjecalo je uvećanje rashoda za naknade za rad predstavničkih i izvršnih tijela, povjerenstava i slično za 13,3% ili 3.228,79 €, uvećanje rashoda za reprezentaciju za 1.033% ili 69.313,84 € više, uvećanje rashoda za pristojbe i naknade za 36,4% ili 3.773,17 € više te ostalih nespomenutih rashoda poslovanja za 56,1% ili 18.146,57 € više, dok su rashodi za članarine i norme isti u odnosu na isto razdoblje prošle godine. Ostvareni su rashodi za premije osiguranja u iznosu od 1.446,48 € koji nisu bili zabilježeni u promatranom razdoblju 2024. godine.</w:t>
      </w:r>
    </w:p>
    <w:p w14:paraId="6D10FAA7" w14:textId="77777777" w:rsidR="0014430C" w:rsidRDefault="0014430C"/>
    <w:p w14:paraId="3F6CCB3C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693D78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D8C4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C0EB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E14F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648C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3C5D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A0CE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13A4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D084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3790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7482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8D47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CC01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0FB0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58,4</w:t>
            </w:r>
          </w:p>
        </w:tc>
      </w:tr>
    </w:tbl>
    <w:p w14:paraId="4336ECC6" w14:textId="77777777" w:rsidR="0014430C" w:rsidRDefault="0014430C">
      <w:pPr>
        <w:spacing w:after="0"/>
      </w:pPr>
    </w:p>
    <w:p w14:paraId="2D26454B" w14:textId="77777777" w:rsidR="0014430C" w:rsidRDefault="00000000">
      <w:r>
        <w:t>Rashodi za kamate za primljene kredite i zajmove u razdoblju od 1. siječnja do 31. prosinca 2025. godine ostvareni su u iznosu od 5.014,36 €, odnosno 41,6% ili 3.567,51 € manje u odnosu na iste rashode ostvarene u promatranom razdoblju 2024. godine zbog umanjenih kamata.</w:t>
      </w:r>
    </w:p>
    <w:p w14:paraId="303D0E29" w14:textId="77777777" w:rsidR="0014430C" w:rsidRDefault="0014430C"/>
    <w:p w14:paraId="31551269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A6AF4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025F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DCDE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FCCF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7CBB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01CF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389D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7D37C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79AE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F51B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F78C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86DB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4D027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2527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206,9</w:t>
            </w:r>
          </w:p>
        </w:tc>
      </w:tr>
    </w:tbl>
    <w:p w14:paraId="0749BA57" w14:textId="77777777" w:rsidR="0014430C" w:rsidRDefault="0014430C">
      <w:pPr>
        <w:spacing w:after="0"/>
      </w:pPr>
    </w:p>
    <w:p w14:paraId="327E4C16" w14:textId="77777777" w:rsidR="0014430C" w:rsidRDefault="00000000">
      <w:r>
        <w:t>Ostali financijski rashodi u razdoblju od 1. siječnja do 31. prosinca 2025. godine ostvareni su u iznosu od 7.137,91 €, odnosno 106,9%  ili 3.687,38 € više u odnosu na iste rashode ostvarene u promatranom razdoblju 2024. godine. Na rast tih rashoda je utjecalo uvećanje rashoda za bankarske usluge i usluge platnog prometa i zateznih kamata.</w:t>
      </w:r>
    </w:p>
    <w:p w14:paraId="3239AF7A" w14:textId="77777777" w:rsidR="0014430C" w:rsidRDefault="0014430C"/>
    <w:p w14:paraId="6A0D99BC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D0E7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FA6E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2AB1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A233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4CB1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1203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D50B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58CE5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4C15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A8B7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4173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A5B9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234.979,38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775F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312.782,85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51F4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14:paraId="396011E6" w14:textId="77777777" w:rsidR="0014430C" w:rsidRDefault="0014430C">
      <w:pPr>
        <w:spacing w:after="0"/>
      </w:pPr>
    </w:p>
    <w:p w14:paraId="359B691D" w14:textId="77777777" w:rsidR="0014430C" w:rsidRDefault="00000000">
      <w:r>
        <w:t>Rashodi za navedene prijenose u razdoblju od 1. siječnja do 31. prosinca 2025. godine ostvareni su u iznosu od 312.782,85 €, odnosno 33,1%  ili 77.803,47 € više u odnosu na iste rashode ostvarene u promatranom razdoblju 2024. godine. Na rast tih rashoda je najviše utjecalo uvećanje rashoda za prijenose proračunskim korisnicima iz nadležnog proračuna za financiranje rashoda poslovanja.</w:t>
      </w:r>
    </w:p>
    <w:p w14:paraId="261C5F18" w14:textId="77777777" w:rsidR="0014430C" w:rsidRDefault="0014430C"/>
    <w:p w14:paraId="2978E23A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B9D9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BA1F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2355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5EB1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8443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E09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B6B3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0EDACE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193C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FC816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BB8B3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99A8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80.014,67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9C4F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121.397,55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54F9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14:paraId="7B323B94" w14:textId="77777777" w:rsidR="0014430C" w:rsidRDefault="0014430C">
      <w:pPr>
        <w:spacing w:after="0"/>
      </w:pPr>
    </w:p>
    <w:p w14:paraId="5124867D" w14:textId="77777777" w:rsidR="0014430C" w:rsidRDefault="00000000">
      <w:r>
        <w:t>Rashodi za navedene naknade građanima i kućanstvima u razdoblju od 1. siječnja do 31. prosinca 2025. godine ostvareni su u iznosu od 121.397,55 €, odnosno 51,7%  ili 41.382,88 € više u odnosu na iste rashode ostvarene u promatranom razdoblju 2024. godine. Na rast tih rashoda je najviše utjecalo uvećanje naknada građanima i kućanstvima u novcu ostvarenih u iznosu od 103.783,19 €, odnosno za 65,6% ili 41.106,74 € više u odnosu na prošlu godinu naknade građanima i kućanstvima u naravi za 1,6% ili 276,14 €.</w:t>
      </w:r>
    </w:p>
    <w:p w14:paraId="01484EA4" w14:textId="77777777" w:rsidR="0014430C" w:rsidRDefault="0014430C"/>
    <w:p w14:paraId="4DFDAC44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2C73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6798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0362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9A24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23A4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39FF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DD59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36A72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D1E7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6DC8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7E9D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2892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179.122,01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4E29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140.303,97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61FA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78,3</w:t>
            </w:r>
          </w:p>
        </w:tc>
      </w:tr>
    </w:tbl>
    <w:p w14:paraId="45B501D0" w14:textId="77777777" w:rsidR="0014430C" w:rsidRDefault="0014430C">
      <w:pPr>
        <w:spacing w:after="0"/>
      </w:pPr>
    </w:p>
    <w:p w14:paraId="4C135B35" w14:textId="77777777" w:rsidR="0014430C" w:rsidRDefault="00000000">
      <w:r>
        <w:t>Rashodi za tekuće donacije u razdoblju od 1. siječnja do 31. prosinca 2025. godine ostvareni su u iznosu od 140.303,97 €, odnosno 21,7% ili 38.818,04 € manje u odnosu na iste rashode ostvarene u promatranom razdoblju 2024. godine. Na pad tih rashoda je utjecalo umanjenje rashoda za tekuće donacije u novcu za 21% ili 34.118,08 € te rashoda za tekuće donacije u naravi za 27,8% ili 4.699,96 €.</w:t>
      </w:r>
    </w:p>
    <w:p w14:paraId="1D9EE782" w14:textId="77777777" w:rsidR="0014430C" w:rsidRDefault="0014430C"/>
    <w:p w14:paraId="7424253D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5A42D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58C2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E525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A9B5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6457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4303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B629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4C1281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50B7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F6C2C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B3C9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1113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1.245.304,96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EAEC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4.123.717,15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3871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331,1</w:t>
            </w:r>
          </w:p>
        </w:tc>
      </w:tr>
    </w:tbl>
    <w:p w14:paraId="7CF1A269" w14:textId="77777777" w:rsidR="0014430C" w:rsidRDefault="0014430C">
      <w:pPr>
        <w:spacing w:after="0"/>
      </w:pPr>
    </w:p>
    <w:p w14:paraId="5CF08FE7" w14:textId="77777777" w:rsidR="0014430C" w:rsidRDefault="00000000">
      <w:r>
        <w:t>Rashodi za nabavu nefinancijske imovine u razdoblju od 1. siječnja do 31. prosinca 2025. godine ostvareni su u iznosu od 4.123.717,15 €, odnosno 231,1% ili 2.878.412,19 € više u odnosu na iste rashode ostvarene u promatranom razdoblju 2024. godine. Odnose se na rashode na nabavu proizvedene dugotrajne imovine - Centar za starije osobe Lobor.</w:t>
      </w:r>
    </w:p>
    <w:p w14:paraId="13CD7134" w14:textId="77777777" w:rsidR="0014430C" w:rsidRDefault="0014430C"/>
    <w:p w14:paraId="4B7C9B07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7EF5C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42BC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D2D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4DED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4BC9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2A27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FE4B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8BD65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B564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A20F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E58A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CB54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1.201.479,05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207F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4.114.013,77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8F6B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342,4</w:t>
            </w:r>
          </w:p>
        </w:tc>
      </w:tr>
    </w:tbl>
    <w:p w14:paraId="54E71C18" w14:textId="77777777" w:rsidR="0014430C" w:rsidRDefault="0014430C">
      <w:pPr>
        <w:spacing w:after="0"/>
      </w:pPr>
    </w:p>
    <w:p w14:paraId="412DA71A" w14:textId="77777777" w:rsidR="0014430C" w:rsidRDefault="00000000">
      <w:r>
        <w:t>Od 1. siječnja do 31. prosinca 2025. godine ostvareni su rashodi u iznosu od 4.114.013,77 €, odnosno 242,4% ili 2.912.534,72 € više nego u istom razdoblju 2024. godine. Rashodi za poslovne objekte su ostvareni za 505,4% ili 3.073.011,72 € više u odnosu na 2024. godinu u promatranom razdoblju, dok su rashodi za ceste, željeznice i ostale prometne objekte ove godine ostvareni za 24,8% ili 101.543,17 € manje u odnosu na 2024. godinu. Rashodi za ostale građevinske objekte su smanjeni za 32%, odnosno za 58.933,83 €.</w:t>
      </w:r>
    </w:p>
    <w:p w14:paraId="0F7056E2" w14:textId="77777777" w:rsidR="0014430C" w:rsidRDefault="0014430C"/>
    <w:p w14:paraId="63C1C5AF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21CFB6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9C38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E328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8EB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445D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7515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795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81407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0B33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7213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105B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5A1D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307.048,21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F675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137.469,01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C361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</w:tbl>
    <w:p w14:paraId="73679FA8" w14:textId="77777777" w:rsidR="0014430C" w:rsidRDefault="0014430C">
      <w:pPr>
        <w:spacing w:after="0"/>
      </w:pPr>
    </w:p>
    <w:p w14:paraId="6964D5B5" w14:textId="77777777" w:rsidR="0014430C" w:rsidRDefault="00000000">
      <w:r>
        <w:t>Izdaci za financijsku imovinu i otplatu zajmova u razdoblju od 1. siječnja do 31. prosinca 2025. godine ostvareni su u iznosu od 137.469,01 €, odnosno 55,2% ili 169.579,20 € manje u odnosu na iste rashode ostvarene u promatranom razdoblju 2024. godine što je najviše posljedica umanjenja izdataka za otplatu glavnice primljenih kredita od tuzemnih kreditnih institucija izvan javnog sektora.</w:t>
      </w:r>
    </w:p>
    <w:p w14:paraId="5C676D53" w14:textId="77777777" w:rsidR="0014430C" w:rsidRDefault="0014430C"/>
    <w:p w14:paraId="06D9EA90" w14:textId="77777777" w:rsidR="0014430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1084EE1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74F86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7134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ABF3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8A1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EDBA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CC2C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9EA2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E8083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2A98A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0F1CC6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FCBB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6379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10.468.070,35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E8FA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13.126.126,78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A4C5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14:paraId="0339C996" w14:textId="77777777" w:rsidR="0014430C" w:rsidRDefault="0014430C">
      <w:pPr>
        <w:spacing w:after="0"/>
      </w:pPr>
    </w:p>
    <w:p w14:paraId="5AF74433" w14:textId="77777777" w:rsidR="0014430C" w:rsidRDefault="00000000">
      <w:r>
        <w:t>Ukupna imovina jednaka je obvezama i vlastitim izvorima te iznosi 13.126.126,78 € što je za 25,4% ili 2.658.056,43 € više nego prethodne 2024. godine.</w:t>
      </w:r>
    </w:p>
    <w:p w14:paraId="5B004806" w14:textId="77777777" w:rsidR="0014430C" w:rsidRDefault="00000000">
      <w:r>
        <w:t xml:space="preserve">U izvještajnom razdoblju od 1. siječnja do 31. prosinca 2025. godine Općina Lobor zabilježila je nefinancijsku imovinu u ukupnom iznosu od 12.428.034,81 €, što je više za 42,4% ili 3.697.786,91 € u odnosu na 2024. godinu te financijsku imovinu u iznosu od 698.091,97 € što je manje za 59,8% ili 1.039.730,48 € nego prošle godine. Ukupne obveze su zabilježene u </w:t>
      </w:r>
      <w:r>
        <w:lastRenderedPageBreak/>
        <w:t>iznosu od 852.054,77 € što je više za 28,2% ili 187.668,88 €. Vlastiti izvori ostvareni su u iznosu od 12.274.072,01 € što je za 25,2% ili 2.470.387,55 € više nego prošle godine.</w:t>
      </w:r>
    </w:p>
    <w:p w14:paraId="34D7E373" w14:textId="77777777" w:rsidR="0014430C" w:rsidRDefault="0014430C"/>
    <w:p w14:paraId="593D8160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4C322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92E7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88F5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F6C4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97C5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3F74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8C8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3A839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7BDF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0686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21AE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FB1F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6.993.439,94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B2F9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6.668.176,33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D8C3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14:paraId="17C2F1D2" w14:textId="77777777" w:rsidR="0014430C" w:rsidRDefault="0014430C">
      <w:pPr>
        <w:spacing w:after="0"/>
      </w:pPr>
    </w:p>
    <w:p w14:paraId="2CC3CC19" w14:textId="77777777" w:rsidR="0014430C" w:rsidRDefault="00000000">
      <w:r>
        <w:t>Postrojenja i oprema zabilježeni su u iznosu od 401.961,84 €, što je za 216,9% ili 275.128,09 € više nego u 2024. godini, a odnose se na uredsku opremu i namještaj, komunikacijsku opremu, opremu za održavanje i zaštitu, instrumente i uređaje, sportsku i glazbenu opremu, kao i uređaje, strojeve i opremu za ostale namjene.</w:t>
      </w:r>
    </w:p>
    <w:p w14:paraId="6E79A782" w14:textId="77777777" w:rsidR="0014430C" w:rsidRDefault="0014430C"/>
    <w:p w14:paraId="4C1C0A8E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5F6B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DCBD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0EFC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BCA5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F0B4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A2A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3CB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52ED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8DCE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FF08C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C082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152C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22.860,26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06B6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83.336,56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4946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364,5</w:t>
            </w:r>
          </w:p>
        </w:tc>
      </w:tr>
    </w:tbl>
    <w:p w14:paraId="61D9C86A" w14:textId="77777777" w:rsidR="0014430C" w:rsidRDefault="0014430C">
      <w:pPr>
        <w:spacing w:after="0"/>
      </w:pPr>
    </w:p>
    <w:p w14:paraId="7AEA74D4" w14:textId="77777777" w:rsidR="0014430C" w:rsidRDefault="00000000">
      <w:r>
        <w:t xml:space="preserve">Nematerijalna proizvedena imovina zabilježena je u iznosu od 83.336,56 €, što je za 264,5% ili 60.476,3 € više nego u 2024. godini, a odnose se na ulaganja u računalne </w:t>
      </w:r>
      <w:proofErr w:type="spellStart"/>
      <w:r>
        <w:t>programe,umjetnička</w:t>
      </w:r>
      <w:proofErr w:type="spellEnd"/>
      <w:r>
        <w:t xml:space="preserve"> te ostalu nematerijalnu proizvedenu imovinu</w:t>
      </w:r>
    </w:p>
    <w:p w14:paraId="0F90DF8E" w14:textId="77777777" w:rsidR="0014430C" w:rsidRDefault="0014430C"/>
    <w:p w14:paraId="43DD0BD9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28C1F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C65B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5F35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4573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2F5A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7009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EF46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E6CB9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60B12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37A5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A574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2B3D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983.299,43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A9E9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4.670.745,56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3E6DF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475,0</w:t>
            </w:r>
          </w:p>
        </w:tc>
      </w:tr>
    </w:tbl>
    <w:p w14:paraId="0C21B211" w14:textId="77777777" w:rsidR="0014430C" w:rsidRDefault="0014430C">
      <w:pPr>
        <w:spacing w:after="0"/>
      </w:pPr>
    </w:p>
    <w:p w14:paraId="03B8E48F" w14:textId="77777777" w:rsidR="0014430C" w:rsidRDefault="00000000">
      <w:r>
        <w:t>Dugotrajna nefinancijska imovina u pripremi zabilježena je u iznosu od 4.670.745,56 €, što je za 375% ili 3.687.446,13 € više nego u 2024. godini, a odnose se na građevinske objekte i postrojenja i opremu u pripremi - Centar za starije osobe Lobor.</w:t>
      </w:r>
    </w:p>
    <w:p w14:paraId="67250622" w14:textId="77777777" w:rsidR="0014430C" w:rsidRDefault="0014430C"/>
    <w:p w14:paraId="12692B6F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40C6E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3F61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40BF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B22F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97F3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1B21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967F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7F0B0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AAFA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179BB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7A92A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18CD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1.374.832,49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60DF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328.268,75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2BD7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66153CD5" w14:textId="77777777" w:rsidR="0014430C" w:rsidRDefault="0014430C">
      <w:pPr>
        <w:spacing w:after="0"/>
      </w:pPr>
    </w:p>
    <w:p w14:paraId="57CBB5A2" w14:textId="77777777" w:rsidR="0014430C" w:rsidRDefault="00000000">
      <w:r>
        <w:t>Novac u blagajni zabilježen je u iznosu od 328.202,32 €, što je za 76,1% ili 1.044.090,82 € manje nego u 2024. godini.</w:t>
      </w:r>
    </w:p>
    <w:p w14:paraId="3D03E42A" w14:textId="77777777" w:rsidR="0014430C" w:rsidRDefault="0014430C"/>
    <w:p w14:paraId="5954F0B4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1F237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3143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C42B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98A6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E81C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5A7A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A5D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2F1C51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004E1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7FB4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1022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C872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8EB95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290D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3,4</w:t>
            </w:r>
          </w:p>
        </w:tc>
      </w:tr>
    </w:tbl>
    <w:p w14:paraId="6C5DD5E8" w14:textId="77777777" w:rsidR="0014430C" w:rsidRDefault="0014430C">
      <w:pPr>
        <w:spacing w:after="0"/>
      </w:pPr>
    </w:p>
    <w:p w14:paraId="66E406FC" w14:textId="77777777" w:rsidR="0014430C" w:rsidRDefault="00000000">
      <w:r>
        <w:t>Novac u blagajni zabilježen je u iznosu od 66,43 €, što je za 96,6% ili  1.872,92 € manje nego u 2024. godini.</w:t>
      </w:r>
    </w:p>
    <w:p w14:paraId="54ECEC5A" w14:textId="77777777" w:rsidR="0014430C" w:rsidRDefault="0014430C"/>
    <w:p w14:paraId="20342DBC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37F47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B548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565C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D59E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DF29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F78B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8099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5EACA7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C947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756F2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F359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8AE9D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2F8A1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0572A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320,5</w:t>
            </w:r>
          </w:p>
        </w:tc>
      </w:tr>
    </w:tbl>
    <w:p w14:paraId="20A09B4E" w14:textId="77777777" w:rsidR="0014430C" w:rsidRDefault="0014430C">
      <w:pPr>
        <w:spacing w:after="0"/>
      </w:pPr>
    </w:p>
    <w:p w14:paraId="4C72BF79" w14:textId="77777777" w:rsidR="0014430C" w:rsidRDefault="00000000">
      <w:r>
        <w:t>Potraživanja za poreze te potraživanja za prihode od prodaje proizvoda i robe te pruženih usluga ostvarena su u iznosu od 3.181,06 €, što je za 220,5% ili 2.188,55 € više nego prethodne godine. Ispravak vrijednosti potraživanja iznosi 9.944,52 €.</w:t>
      </w:r>
    </w:p>
    <w:p w14:paraId="69287160" w14:textId="77777777" w:rsidR="0014430C" w:rsidRDefault="0014430C"/>
    <w:p w14:paraId="4F9269B5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63552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E2BE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827D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E6AC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258A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03079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6D12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C09F2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FD430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C0A0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9B18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C024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75.727,83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011C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147.458,78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774D4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194,7</w:t>
            </w:r>
          </w:p>
        </w:tc>
      </w:tr>
    </w:tbl>
    <w:p w14:paraId="64A0AB5E" w14:textId="77777777" w:rsidR="0014430C" w:rsidRDefault="0014430C">
      <w:pPr>
        <w:spacing w:after="0"/>
      </w:pPr>
    </w:p>
    <w:p w14:paraId="02DB0E9E" w14:textId="77777777" w:rsidR="0014430C" w:rsidRDefault="00000000">
      <w:r>
        <w:t>Obveze za rashode poslovanja ostvarene su u iznosu od 147.458,78 € što je za 94,7% ili 71.729,95 € više nego prethodne godine. Odnose se na obveze za zaposlene, obveze za materijalne rashode te obveze za financijske rashode - obveze za kamate na primljene kredite i zajmove, obveze za ostale financijske rashode te obveze za donacije, kazne, naknade šteta i kapitalne pomoći.</w:t>
      </w:r>
    </w:p>
    <w:p w14:paraId="28CC723B" w14:textId="77777777" w:rsidR="0014430C" w:rsidRDefault="0014430C"/>
    <w:p w14:paraId="46470911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42314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3B488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199B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24F2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7C6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C60D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B68D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8331A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A39F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EB244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9A62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8230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76.561,23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38201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305.090,79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F3362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398,5</w:t>
            </w:r>
          </w:p>
        </w:tc>
      </w:tr>
    </w:tbl>
    <w:p w14:paraId="1B85FFA7" w14:textId="77777777" w:rsidR="0014430C" w:rsidRDefault="0014430C">
      <w:pPr>
        <w:spacing w:after="0"/>
      </w:pPr>
    </w:p>
    <w:p w14:paraId="7EAD7C29" w14:textId="77777777" w:rsidR="0014430C" w:rsidRDefault="00000000">
      <w:r>
        <w:t>Obveze za nabavu proizvedene dugotrajne imovine ostvarene su u iznosu od 305.090,79 € te su veće za 298,5% ili  228.529,56 € nego u 2024. godini.</w:t>
      </w:r>
    </w:p>
    <w:p w14:paraId="60813092" w14:textId="77777777" w:rsidR="0014430C" w:rsidRDefault="0014430C"/>
    <w:p w14:paraId="57313EA8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EDE7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DA945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387A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88F87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6F0CE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0E29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230FF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6419F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A8E8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BBA0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D3DBF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684A0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512.096,83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AEFD3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374.627,82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F5B99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73,2</w:t>
            </w:r>
          </w:p>
        </w:tc>
      </w:tr>
    </w:tbl>
    <w:p w14:paraId="5317C75F" w14:textId="77777777" w:rsidR="0014430C" w:rsidRDefault="0014430C">
      <w:pPr>
        <w:spacing w:after="0"/>
      </w:pPr>
    </w:p>
    <w:p w14:paraId="52486087" w14:textId="77777777" w:rsidR="0014430C" w:rsidRDefault="00000000">
      <w:r>
        <w:t>Obveze za kredite i rashode ostvarene su u iznosu od 374.627,82 € što je za 26,8% ili 137.469,01 € više nego prethodne godine.</w:t>
      </w:r>
    </w:p>
    <w:p w14:paraId="3DABECCA" w14:textId="77777777" w:rsidR="0014430C" w:rsidRDefault="0014430C"/>
    <w:p w14:paraId="07A7E1BF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4430C" w14:paraId="0A7BD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C002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DBE1D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34D5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B686A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6181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67824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6F0563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7AB0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89F7C7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34FE8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D3D1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9.803.684,46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E6676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12.274.072,01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DB068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3CBC223A" w14:textId="77777777" w:rsidR="0014430C" w:rsidRDefault="0014430C">
      <w:pPr>
        <w:spacing w:after="0"/>
      </w:pPr>
    </w:p>
    <w:p w14:paraId="1879DE9E" w14:textId="77777777" w:rsidR="0014430C" w:rsidRDefault="00000000">
      <w:r>
        <w:t>Vlastiti izvori ostvareni su u iznosu od 12.274.072,01 € što je za 25,2% ili 2.470.387,55 € više nego prethodne godine. Višak prihoda poslovanja iznosi 2.751.215,73 € ili 34,6% više nego 2024. godine. Manjak prihoda od nefinancijske imovine ostvaren je u iznosu od 2.757.459,39 € ili 436% više, dok je manjak od financijske imovine je zabilježen u iznosu od 137.469,01 € ili za 55,2% manje nego prethodne godine. Obračunati prihodi poslovanja zabilježeni su u iznosu od 2.707,92 € što je više za 105,4% ili 1.389,39 € nego 2024. godine.</w:t>
      </w:r>
    </w:p>
    <w:p w14:paraId="165E1B2F" w14:textId="77777777" w:rsidR="0014430C" w:rsidRDefault="0014430C"/>
    <w:p w14:paraId="33458E00" w14:textId="77777777" w:rsidR="0014430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E656B1F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4430C" w14:paraId="23315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B44EC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00893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5A606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F1DFB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DEBF0" w14:textId="77777777" w:rsidR="0014430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4430C" w14:paraId="3451F0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A250A" w14:textId="77777777" w:rsidR="0014430C" w:rsidRDefault="0014430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BB51D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01A7E" w14:textId="77777777" w:rsidR="0014430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4F81E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F4E0B" w14:textId="77777777" w:rsidR="0014430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7916E4" w14:textId="77777777" w:rsidR="0014430C" w:rsidRDefault="0014430C">
      <w:pPr>
        <w:spacing w:after="0"/>
      </w:pPr>
    </w:p>
    <w:p w14:paraId="2E700969" w14:textId="77777777" w:rsidR="0014430C" w:rsidRDefault="00000000">
      <w:r>
        <w:t xml:space="preserve">Povećanje obveza u izvještajnom razdoblju iznosi 5.037.738,94 €, a isto se sastoji od obveza za rashode poslovanja i obveza za nabavu nefinancijske imovine, dok je početno stanje 01.01.2025. godine 664.385,89 € što čini ukupno 5.702.124,83 € obveza. U izvještajnom razdoblju podmirene su obveze u ukupnom iznosu od 4.850.070,06 € te na kraju izvještajnog razdoblja tj. sa 31.12.2025. godine stanje obveza iznosi 852.054,77 €.  Dospjele obveze na kraju izvještajnog razdoblja nisu evidentirane jer nema dospjelih obaveza, dok iznos nedospjelih obveza iznosi 852.054,77 €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1B25E028" w14:textId="77777777" w:rsidR="0014430C" w:rsidRDefault="0014430C"/>
    <w:p w14:paraId="17151E4C" w14:textId="77777777" w:rsidR="0014430C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p w14:paraId="20381331" w14:textId="77777777" w:rsidR="0014430C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2450084" w14:textId="77777777" w:rsidR="0014430C" w:rsidRDefault="00000000">
      <w:r>
        <w:t>U obračunskom razdoblju primljena su sredstva temeljem bespovratnih sredstava prijenos EU – NPOO u iznosu od 1.391.010,42 € te su ista utrošena na gradnju Centra za starije osobe Lobor. Iz izvora Nacionalna sredstva primljena su sredstva u iznosu od 15.380,94 – Zelena urbana strategija utrošena na projektnu dokumentaciju, te sredstva u iznosu od 57.782,46€ a za adaptaciju DD za što su i utrošena.</w:t>
      </w:r>
    </w:p>
    <w:p w14:paraId="4C3186E4" w14:textId="77777777" w:rsidR="0014430C" w:rsidRDefault="0014430C"/>
    <w:sectPr w:rsidR="0014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0C"/>
    <w:rsid w:val="0014430C"/>
    <w:rsid w:val="007D1E5F"/>
    <w:rsid w:val="008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0CF6"/>
  <w15:docId w15:val="{66AA4F7C-12A3-48FA-881F-B3DE2FD5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4055</Words>
  <Characters>23114</Characters>
  <Application>Microsoft Office Word</Application>
  <DocSecurity>0</DocSecurity>
  <Lines>192</Lines>
  <Paragraphs>54</Paragraphs>
  <ScaleCrop>false</ScaleCrop>
  <Company/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Galunić</cp:lastModifiedBy>
  <cp:revision>2</cp:revision>
  <cp:lastPrinted>2026-02-16T08:08:00Z</cp:lastPrinted>
  <dcterms:created xsi:type="dcterms:W3CDTF">2026-02-16T08:08:00Z</dcterms:created>
  <dcterms:modified xsi:type="dcterms:W3CDTF">2026-02-16T08:08:00Z</dcterms:modified>
</cp:coreProperties>
</file>